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 </w:t>
      </w:r>
      <w:r w:rsidR="002442CA">
        <w:rPr>
          <w:rFonts w:ascii="Times New Roman" w:hAnsi="Times New Roman" w:cs="Times New Roman"/>
          <w:b/>
          <w:bCs/>
          <w:color w:val="000000"/>
        </w:rPr>
        <w:t>DE </w:t>
      </w:r>
      <w:r w:rsidRPr="00E838FD">
        <w:rPr>
          <w:rFonts w:ascii="Times New Roman" w:hAnsi="Times New Roman" w:cs="Times New Roman"/>
          <w:b/>
          <w:bCs/>
          <w:color w:val="000000"/>
        </w:rPr>
        <w:t>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101"/>
        <w:gridCol w:w="1439"/>
        <w:gridCol w:w="1381"/>
        <w:gridCol w:w="1462"/>
        <w:gridCol w:w="2294"/>
      </w:tblGrid>
      <w:tr w:rsidR="00145270" w:rsidRPr="006D1274" w:rsidTr="00F92BD9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740">
              <w:rPr>
                <w:rFonts w:ascii="Times New Roman" w:hAnsi="Times New Roman"/>
                <w:b/>
                <w:sz w:val="20"/>
                <w:szCs w:val="20"/>
              </w:rPr>
              <w:t>Asumarea nevoii  de formare continuă pentru a crea premisele de progres în carieră şi adaptare a propriilor competenţe profesionale şi manageriale la dinamica mediului economic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FB2740" w:rsidP="00FB27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2740">
              <w:rPr>
                <w:rFonts w:ascii="Times New Roman" w:hAnsi="Times New Roman"/>
                <w:b/>
                <w:sz w:val="20"/>
                <w:szCs w:val="20"/>
              </w:rPr>
              <w:t>Dezvoltarea competenţelor de analiză şi evaluare a       operaţiunilor bancare şi de asigurări, prin utilizarea metodelor cantitative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FB2740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2740">
              <w:rPr>
                <w:rFonts w:ascii="Times New Roman" w:hAnsi="Times New Roman"/>
                <w:b/>
                <w:sz w:val="20"/>
                <w:szCs w:val="20"/>
              </w:rPr>
              <w:t xml:space="preserve">Valorificarea cunoştinţelor specifice domeniului bancar şi al asigurărilor pentru explicarea şi </w:t>
            </w:r>
            <w:r w:rsidRPr="00FB274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soluţionarea unor situaţii noi, generate de funcţionarea instituţiilor financiar-monetare, în context macroeconomic naţional şi global, inclusiv pentru activitate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 de învăţământ şi de cercetare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FB2740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2740">
              <w:rPr>
                <w:rFonts w:ascii="Times New Roman" w:hAnsi="Times New Roman"/>
                <w:b/>
                <w:sz w:val="20"/>
                <w:szCs w:val="20"/>
              </w:rPr>
              <w:t>Cunoaşterea aprofundată, multidisciplinară, în plan teoretic, metodologic şi practic, a politicilor şi strategiilor în domeniul bancar şi al asigurărilor, precum şi utilizarea adecvată a limbajului specific în comunicarea cu medii profesionale diferite, în vederea formulării judecăţilor de valoare şi a funda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mentării deciziilor manageriale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F92BD9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FB2740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2FFE">
              <w:rPr>
                <w:rFonts w:ascii="Times New Roman" w:hAnsi="Times New Roman"/>
                <w:b/>
                <w:sz w:val="20"/>
                <w:szCs w:val="20"/>
              </w:rPr>
              <w:t>Elaborarea de strategii şi proiecte profesionale pe probleme de marketing bancar şi în asigurări, management al riscului,  evaluare a activelor financiare, produse şi servicii bancare, utilizând inovativ un spectru variat de metode cantitative şi calitative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DE" w:rsidRDefault="009A18DE" w:rsidP="008B3CF5">
      <w:pPr>
        <w:spacing w:after="0" w:line="240" w:lineRule="auto"/>
      </w:pPr>
      <w:r>
        <w:separator/>
      </w:r>
    </w:p>
  </w:endnote>
  <w:endnote w:type="continuationSeparator" w:id="0">
    <w:p w:rsidR="009A18DE" w:rsidRDefault="009A18DE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DE" w:rsidRDefault="009A18DE" w:rsidP="008B3CF5">
      <w:pPr>
        <w:spacing w:after="0" w:line="240" w:lineRule="auto"/>
      </w:pPr>
      <w:r>
        <w:separator/>
      </w:r>
    </w:p>
  </w:footnote>
  <w:footnote w:type="continuationSeparator" w:id="0">
    <w:p w:rsidR="009A18DE" w:rsidRDefault="009A18DE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6CA5"/>
    <w:rsid w:val="000542F4"/>
    <w:rsid w:val="00061AF0"/>
    <w:rsid w:val="00071F53"/>
    <w:rsid w:val="000822E5"/>
    <w:rsid w:val="00086BD8"/>
    <w:rsid w:val="00095041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BF0"/>
    <w:rsid w:val="001C524C"/>
    <w:rsid w:val="001D1B47"/>
    <w:rsid w:val="001D2ACA"/>
    <w:rsid w:val="001D4286"/>
    <w:rsid w:val="001D4879"/>
    <w:rsid w:val="001D607D"/>
    <w:rsid w:val="001E226F"/>
    <w:rsid w:val="0020062C"/>
    <w:rsid w:val="00210CC9"/>
    <w:rsid w:val="0023066B"/>
    <w:rsid w:val="002440F3"/>
    <w:rsid w:val="002442CA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84D9E"/>
    <w:rsid w:val="00386444"/>
    <w:rsid w:val="003924D0"/>
    <w:rsid w:val="00394829"/>
    <w:rsid w:val="003E3BC8"/>
    <w:rsid w:val="003F012C"/>
    <w:rsid w:val="003F26EC"/>
    <w:rsid w:val="003F4BB0"/>
    <w:rsid w:val="00403D6D"/>
    <w:rsid w:val="004042C4"/>
    <w:rsid w:val="00404E11"/>
    <w:rsid w:val="00412FDF"/>
    <w:rsid w:val="00420616"/>
    <w:rsid w:val="00424F3F"/>
    <w:rsid w:val="004325C2"/>
    <w:rsid w:val="004364A1"/>
    <w:rsid w:val="00456E09"/>
    <w:rsid w:val="0048504F"/>
    <w:rsid w:val="004855EF"/>
    <w:rsid w:val="00490A9B"/>
    <w:rsid w:val="00491C65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1DE3"/>
    <w:rsid w:val="007B3A82"/>
    <w:rsid w:val="007B562B"/>
    <w:rsid w:val="007B5BF6"/>
    <w:rsid w:val="0080542B"/>
    <w:rsid w:val="0081649B"/>
    <w:rsid w:val="00817F7A"/>
    <w:rsid w:val="00824692"/>
    <w:rsid w:val="008375A1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16159"/>
    <w:rsid w:val="00922282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A18DE"/>
    <w:rsid w:val="009B072D"/>
    <w:rsid w:val="009B65A5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65B5"/>
    <w:rsid w:val="00CA34AF"/>
    <w:rsid w:val="00CA474E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5BBA"/>
    <w:rsid w:val="00F853C2"/>
    <w:rsid w:val="00F90B90"/>
    <w:rsid w:val="00F92BD9"/>
    <w:rsid w:val="00FA7698"/>
    <w:rsid w:val="00FB2740"/>
    <w:rsid w:val="00FB55A1"/>
    <w:rsid w:val="00FF0953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A312AB-218D-47BC-BBA1-FBFF0212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D739-B38B-4C9D-A31A-0021421B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2019-10-16T12:29:00Z</dcterms:created>
  <dcterms:modified xsi:type="dcterms:W3CDTF">2019-10-16T12:29:00Z</dcterms:modified>
</cp:coreProperties>
</file>